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Data Minimization Checklist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Company: Acme Inc</w:t>
      </w:r>
    </w:p>
    <w:p>
      <w:r>
        <w:t xml:space="preserve">Last updated: 2026-03-19</w:t>
      </w:r>
    </w:p>
    <w:p>
      <w:r>
        <w:t xml:space="preserve">Project: nextjs-saas-example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checklist implements the data minimization principle under GDPR Article 5(1)(c):</w:t>
      </w:r>
    </w:p>
    <w:p>
      <w:pPr>
        <w:ind w:left="720"/>
      </w:pPr>
      <w:r>
        <w:rPr>
          <w:i/>
          <w:color w:val="666666"/>
        </w:rPr>
        <w:t xml:space="preserve">*"Personal data shall be adequate, relevant and limited to what is necessary in relation to the purposes for which they are processed."*</w:t>
      </w:r>
    </w:p>
    <w:p>
      <w:r>
        <w:t xml:space="preserve">For each detected service, this document identifies what data is collected, whether it is actually needed, and provides actionable recommendations for reducing unnecessary data collection.</w:t>
      </w:r>
    </w:p>
    <w:p>
      <w:pPr>
        <w:ind w:left="720"/>
      </w:pPr>
      <w:r>
        <w:rPr>
          <w:i/>
          <w:color w:val="666666"/>
        </w:rPr>
        <w:t xml:space="preserve">**Disclaimer:** This is not legal advice. Consult qualified legal counsel and your Data Protection Officer to confirm data processing activities are lawful and necessary.</w:t>
      </w:r>
    </w:p>
    <w:p>
      <w:pPr>
        <w:pStyle w:val="Heading2"/>
      </w:pPr>
      <w:r>
        <w:t>2. Per-Service Data Analysis</w:t>
      </w:r>
    </w:p>
    <w:p>
      <w:pPr>
        <w:pStyle w:val="Heading3"/>
      </w:pPr>
      <w:r>
        <w:t>@sentry/node (Monitoring)</w:t>
      </w:r>
    </w:p>
    <w:p>
      <w:r>
        <w:t xml:space="preserve">Declared data collection: error data, stack traces, user context, device information, IP address</w:t>
      </w:r>
    </w:p>
    <w:p>
      <w:r>
        <w:rPr>
          <w:sz w:val="20"/>
        </w:rPr>
        <w:t xml:space="preserve">Data Field  |  Likely Needed?  |  Justification  |  Recommendation</w:t>
      </w:r>
    </w:p>
    <w:p>
      <w:r>
        <w:rPr>
          <w:sz w:val="20"/>
        </w:rPr>
        <w:t xml:space="preserve">error_data  |  Yes  |  Error tracking and debugging  |  Strip PII from error reports before sending to monitoring service</w:t>
      </w:r>
    </w:p>
    <w:p>
      <w:r>
        <w:rPr>
          <w:sz w:val="20"/>
        </w:rPr>
        <w:t xml:space="preserve">stack_traces  |  Yes  |  Debugging  |  Ensure no sensitive data (passwords, tokens) appears in stack traces</w:t>
      </w:r>
    </w:p>
    <w:p>
      <w:r>
        <w:rPr>
          <w:sz w:val="20"/>
        </w:rPr>
        <w:t xml:space="preserve">user_context  |  **No**  |  Error context for debugging  |  Use anonymized user IDs; do not send full user profiles</w:t>
      </w:r>
    </w:p>
    <w:p>
      <w:r>
        <w:rPr>
          <w:sz w:val="20"/>
        </w:rPr>
        <w:t xml:space="preserve">ip_address  |  **No**  |  Error context  |  Truncate or hash IP addresses in error reports</w:t>
      </w:r>
    </w:p>
    <w:p>
      <w:r>
        <w:rPr>
          <w:sz w:val="20"/>
        </w:rPr>
        <w:t xml:space="preserve">error data  |  Review needed  |  Detected via scan  |  Assess whether this data is necessary for @sentry/node functionality</w:t>
      </w:r>
    </w:p>
    <w:p>
      <w:r>
        <w:rPr>
          <w:sz w:val="20"/>
        </w:rPr>
        <w:t xml:space="preserve">stack traces  |  Review needed  |  Detected via scan  |  Assess whether this data is necessary for @sentry/node functionality</w:t>
      </w:r>
    </w:p>
    <w:p>
      <w:r>
        <w:rPr>
          <w:sz w:val="20"/>
        </w:rPr>
        <w:t xml:space="preserve">user context  |  Review needed  |  Detected via scan  |  Assess whether this data is necessary for @sentry/node functionality</w:t>
      </w:r>
    </w:p>
    <w:p>
      <w:r>
        <w:rPr>
          <w:sz w:val="20"/>
        </w:rPr>
        <w:t xml:space="preserve">device information  |  Review needed  |  Detected via scan  |  Assess whether this data is necessary for @sentry/node functionality</w:t>
      </w:r>
    </w:p>
    <w:p>
      <w:r>
        <w:rPr>
          <w:sz w:val="20"/>
        </w:rPr>
        <w:t xml:space="preserve">IP address  |  Review needed  |  Detected via scan  |  Assess whether this data is necessary for @sentry/node functionality</w:t>
      </w:r>
    </w:p>
    <w:p>
      <w:pPr>
        <w:pStyle w:val="Heading3"/>
      </w:pPr>
      <w:r>
        <w:t>@supabase/supabase-js (Auth)</w:t>
      </w:r>
    </w:p>
    <w:p>
      <w:r>
        <w:t xml:space="preserve">Declared data collection: email, password hash, session data, user metadata</w:t>
      </w:r>
    </w:p>
    <w:p>
      <w:r>
        <w:rPr>
          <w:sz w:val="20"/>
        </w:rPr>
        <w:t xml:space="preserve">Data Field  |  Likely Needed?  |  Justification  |  Recommendation</w:t>
      </w:r>
    </w:p>
    <w:p>
      <w:r>
        <w:rPr>
          <w:sz w:val="20"/>
        </w:rPr>
        <w:t xml:space="preserve">email  |  Yes  |  Account identification and communication  |  Essential — ensure proper encryption at rest</w:t>
      </w:r>
    </w:p>
    <w:p>
      <w:r>
        <w:rPr>
          <w:sz w:val="20"/>
        </w:rPr>
        <w:t xml:space="preserve">password_hash  |  Yes  |  User authentication  |  Use strong hashing (bcrypt/argon2); never store plaintext</w:t>
      </w:r>
    </w:p>
    <w:p>
      <w:r>
        <w:rPr>
          <w:sz w:val="20"/>
        </w:rPr>
        <w:t xml:space="preserve">session_token  |  Yes  |  Session management  |  Short-lived tokens; auto-expire and rotate</w:t>
      </w:r>
    </w:p>
    <w:p>
      <w:r>
        <w:rPr>
          <w:sz w:val="20"/>
        </w:rPr>
        <w:t xml:space="preserve">login_history  |  **No**  |  Security auditing  |  Retain for 90 days max; anonymize after</w:t>
      </w:r>
    </w:p>
    <w:p>
      <w:r>
        <w:rPr>
          <w:sz w:val="20"/>
        </w:rPr>
        <w:t xml:space="preserve">oauth_token  |  Yes  |  Third-party authentication  |  Store securely; revoke on account deletion</w:t>
      </w:r>
    </w:p>
    <w:p>
      <w:r>
        <w:rPr>
          <w:sz w:val="20"/>
        </w:rPr>
        <w:t xml:space="preserve">password hash  |  Review needed  |  Detected via scan  |  Assess whether this data is necessary for @supabase/supabase-js functionality</w:t>
      </w:r>
    </w:p>
    <w:p>
      <w:r>
        <w:rPr>
          <w:sz w:val="20"/>
        </w:rPr>
        <w:t xml:space="preserve">session data  |  Review needed  |  Detected via scan  |  Assess whether this data is necessary for @supabase/supabase-js functionality</w:t>
      </w:r>
    </w:p>
    <w:p>
      <w:r>
        <w:rPr>
          <w:sz w:val="20"/>
        </w:rPr>
        <w:t xml:space="preserve">user metadata  |  Review needed  |  Detected via scan  |  Assess whether this data is necessary for @supabase/supabase-js functionality</w:t>
      </w:r>
    </w:p>
    <w:p>
      <w:pPr>
        <w:pStyle w:val="Heading3"/>
      </w:pPr>
      <w:r>
        <w:t>openai (Ai)</w:t>
      </w:r>
    </w:p>
    <w:p>
      <w:r>
        <w:t xml:space="preserve">Declared data collection: user prompts, conversation history, generated content</w:t>
      </w:r>
    </w:p>
    <w:p>
      <w:r>
        <w:rPr>
          <w:sz w:val="20"/>
        </w:rPr>
        <w:t xml:space="preserve">Data Field  |  Likely Needed?  |  Justification  |  Recommendation</w:t>
      </w:r>
    </w:p>
    <w:p>
      <w:r>
        <w:rPr>
          <w:sz w:val="20"/>
        </w:rPr>
        <w:t xml:space="preserve">user_prompts  |  Yes  |  Required for AI feature delivery  |  Delete after processing; do not retain beyond 30 days for logs</w:t>
      </w:r>
    </w:p>
    <w:p>
      <w:r>
        <w:rPr>
          <w:sz w:val="20"/>
        </w:rPr>
        <w:t xml:space="preserve">conversation_history  |  **No**  |  Used for context continuity but may not be essential  |  Allow users to opt out; implement automatic expiration (30 days max)</w:t>
      </w:r>
    </w:p>
    <w:p>
      <w:r>
        <w:rPr>
          <w:sz w:val="20"/>
        </w:rPr>
        <w:t xml:space="preserve">generated_content  |  **No**  |  AI output retained for user convenience  |  Let users delete on demand; do not use for model training without consent</w:t>
      </w:r>
    </w:p>
    <w:p>
      <w:r>
        <w:rPr>
          <w:sz w:val="20"/>
        </w:rPr>
        <w:t xml:space="preserve">model_usage_metadata  |  **No**  |  Used for analytics and billing  |  Aggregate and anonymize; delete individual records after 90 days</w:t>
      </w:r>
    </w:p>
    <w:p>
      <w:r>
        <w:rPr>
          <w:sz w:val="20"/>
        </w:rPr>
        <w:t xml:space="preserve">user prompts  |  Review needed  |  Detected via scan  |  Assess whether this data is necessary for openai functionality</w:t>
      </w:r>
    </w:p>
    <w:p>
      <w:r>
        <w:rPr>
          <w:sz w:val="20"/>
        </w:rPr>
        <w:t xml:space="preserve">conversation history  |  Review needed  |  Detected via scan  |  Assess whether this data is necessary for openai functionality</w:t>
      </w:r>
    </w:p>
    <w:p>
      <w:r>
        <w:rPr>
          <w:sz w:val="20"/>
        </w:rPr>
        <w:t xml:space="preserve">generated content  |  Review needed  |  Detected via scan  |  Assess whether this data is necessary for openai functionality</w:t>
      </w:r>
    </w:p>
    <w:p>
      <w:pPr>
        <w:pStyle w:val="Heading3"/>
      </w:pPr>
      <w:r>
        <w:t>posthog (Analytics)</w:t>
      </w:r>
    </w:p>
    <w:p>
      <w:r>
        <w:t xml:space="preserve">Declared data collection: user behavior, session recordings, feature flag usage, device information</w:t>
      </w:r>
    </w:p>
    <w:p>
      <w:r>
        <w:rPr>
          <w:sz w:val="20"/>
        </w:rPr>
        <w:t xml:space="preserve">Data Field  |  Likely Needed?  |  Justification  |  Recommendation</w:t>
      </w:r>
    </w:p>
    <w:p>
      <w:r>
        <w:rPr>
          <w:sz w:val="20"/>
        </w:rPr>
        <w:t xml:space="preserve">page_views  |  **No**  |  Product analytics — useful but not essential for service delivery  |  Use privacy-preserving analytics (e.g., aggregate counts); limit retention to 26 months</w:t>
      </w:r>
    </w:p>
    <w:p>
      <w:r>
        <w:rPr>
          <w:sz w:val="20"/>
        </w:rPr>
        <w:t xml:space="preserve">user_behavior  |  **No**  |  UX optimization — not essential for core service  |  Anonymize user identifiers; consider server-side analytics</w:t>
      </w:r>
    </w:p>
    <w:p>
      <w:r>
        <w:rPr>
          <w:sz w:val="20"/>
        </w:rPr>
        <w:t xml:space="preserve">device_info  |  **No**  |  Compatibility analytics  |  Collect browser/OS only; do not fingerprint devices</w:t>
      </w:r>
    </w:p>
    <w:p>
      <w:r>
        <w:rPr>
          <w:sz w:val="20"/>
        </w:rPr>
        <w:t xml:space="preserve">ip_address  |  **No**  |  Geolocation and fraud prevention  |  Truncate IP addresses (last octet); delete raw IPs after 90 days</w:t>
      </w:r>
    </w:p>
    <w:p>
      <w:r>
        <w:rPr>
          <w:sz w:val="20"/>
        </w:rPr>
        <w:t xml:space="preserve">user behavior  |  Review needed  |  Detected via scan  |  Assess whether this data is necessary for posthog functionality</w:t>
      </w:r>
    </w:p>
    <w:p>
      <w:r>
        <w:rPr>
          <w:sz w:val="20"/>
        </w:rPr>
        <w:t xml:space="preserve">session recordings  |  Review needed  |  Detected via scan  |  Assess whether this data is necessary for posthog functionality</w:t>
      </w:r>
    </w:p>
    <w:p>
      <w:r>
        <w:rPr>
          <w:sz w:val="20"/>
        </w:rPr>
        <w:t xml:space="preserve">feature flag usage  |  Review needed  |  Detected via scan  |  Assess whether this data is necessary for posthog functionality</w:t>
      </w:r>
    </w:p>
    <w:p>
      <w:r>
        <w:rPr>
          <w:sz w:val="20"/>
        </w:rPr>
        <w:t xml:space="preserve">device information  |  Review needed  |  Detected via scan  |  Assess whether this data is necessary for posthog functionality</w:t>
      </w:r>
    </w:p>
    <w:p>
      <w:pPr>
        <w:pStyle w:val="Heading3"/>
      </w:pPr>
      <w:r>
        <w:t>prisma (Database)</w:t>
      </w:r>
    </w:p>
    <w:p>
      <w:r>
        <w:t xml:space="preserve">Declared data collection: user data as defined in schema</w:t>
      </w:r>
    </w:p>
    <w:p>
      <w:r>
        <w:rPr>
          <w:sz w:val="20"/>
        </w:rPr>
        <w:t xml:space="preserve">Data Field  |  Likely Needed?  |  Justification  |  Recommendation</w:t>
      </w:r>
    </w:p>
    <w:p>
      <w:r>
        <w:rPr>
          <w:sz w:val="20"/>
        </w:rPr>
        <w:t xml:space="preserve">user_data  |  Yes  |  Core application functionality  |  Audit each field — only store what the application actually uses</w:t>
      </w:r>
    </w:p>
    <w:p>
      <w:r>
        <w:rPr>
          <w:sz w:val="20"/>
        </w:rPr>
        <w:t xml:space="preserve">user data as defined in schema  |  Review needed  |  Detected via scan  |  Assess whether this data is necessary for prisma functionality</w:t>
      </w:r>
    </w:p>
    <w:p>
      <w:pPr>
        <w:pStyle w:val="Heading3"/>
      </w:pPr>
      <w:r>
        <w:t>resend (Email)</w:t>
      </w:r>
    </w:p>
    <w:p>
      <w:r>
        <w:t xml:space="preserve">Declared data collection: email addresses, email content</w:t>
      </w:r>
    </w:p>
    <w:p>
      <w:r>
        <w:rPr>
          <w:sz w:val="20"/>
        </w:rPr>
        <w:t xml:space="preserve">Data Field  |  Likely Needed?  |  Justification  |  Recommendation</w:t>
      </w:r>
    </w:p>
    <w:p>
      <w:r>
        <w:rPr>
          <w:sz w:val="20"/>
        </w:rPr>
        <w:t xml:space="preserve">email_address  |  Yes  |  Email delivery  |  Remove from lists on unsubscribe; honor deletion requests</w:t>
      </w:r>
    </w:p>
    <w:p>
      <w:r>
        <w:rPr>
          <w:sz w:val="20"/>
        </w:rPr>
        <w:t xml:space="preserve">email_content  |  **No**  |  Delivery logs  |  Do not retain email body after delivery confirmation; delete logs after 90 days</w:t>
      </w:r>
    </w:p>
    <w:p>
      <w:r>
        <w:rPr>
          <w:sz w:val="20"/>
        </w:rPr>
        <w:t xml:space="preserve">open_tracking  |  **No**  |  Marketing metrics  |  Consider removing tracking pixels; they are not essential and raise privacy concerns</w:t>
      </w:r>
    </w:p>
    <w:p>
      <w:r>
        <w:rPr>
          <w:sz w:val="20"/>
        </w:rPr>
        <w:t xml:space="preserve">email addresses  |  Review needed  |  Detected via scan  |  Assess whether this data is necessary for resend functionality</w:t>
      </w:r>
    </w:p>
    <w:p>
      <w:r>
        <w:rPr>
          <w:sz w:val="20"/>
        </w:rPr>
        <w:t xml:space="preserve">email content  |  Review needed  |  Detected via scan  |  Assess whether this data is necessary for resend functionality</w:t>
      </w:r>
    </w:p>
    <w:p>
      <w:pPr>
        <w:pStyle w:val="Heading3"/>
      </w:pPr>
      <w:r>
        <w:t>stripe (Payment)</w:t>
      </w:r>
    </w:p>
    <w:p>
      <w:r>
        <w:t xml:space="preserve">Declared data collection: payment information, billing address, email, transaction history</w:t>
      </w:r>
    </w:p>
    <w:p>
      <w:r>
        <w:rPr>
          <w:sz w:val="20"/>
        </w:rPr>
        <w:t xml:space="preserve">Data Field  |  Likely Needed?  |  Justification  |  Recommendation</w:t>
      </w:r>
    </w:p>
    <w:p>
      <w:r>
        <w:rPr>
          <w:sz w:val="20"/>
        </w:rPr>
        <w:t xml:space="preserve">payment_info  |  Yes  |  Required for payment processing  |  Tokenize via payment processor; never store raw card data</w:t>
      </w:r>
    </w:p>
    <w:p>
      <w:r>
        <w:rPr>
          <w:sz w:val="20"/>
        </w:rPr>
        <w:t xml:space="preserve">billing_address  |  Yes  |  Required for tax/invoicing  |  Collect only what is required by tax jurisdiction</w:t>
      </w:r>
    </w:p>
    <w:p>
      <w:r>
        <w:rPr>
          <w:sz w:val="20"/>
        </w:rPr>
        <w:t xml:space="preserve">transaction_history  |  Yes  |  Legal/tax retention requirement  |  Enforce 7-year retention limit; auto-delete after</w:t>
      </w:r>
    </w:p>
    <w:p>
      <w:r>
        <w:rPr>
          <w:sz w:val="20"/>
        </w:rPr>
        <w:t xml:space="preserve">customer_email  |  Yes  |  Transaction receipts  |  Use for transactional email only; do not repurpose for marketing without consent</w:t>
      </w:r>
    </w:p>
    <w:p>
      <w:r>
        <w:rPr>
          <w:sz w:val="20"/>
        </w:rPr>
        <w:t xml:space="preserve">payment information  |  Review needed  |  Detected via scan  |  Assess whether this data is necessary for stripe functionality</w:t>
      </w:r>
    </w:p>
    <w:p>
      <w:r>
        <w:rPr>
          <w:sz w:val="20"/>
        </w:rPr>
        <w:t xml:space="preserve">billing address  |  Review needed  |  Detected via scan  |  Assess whether this data is necessary for stripe functionality</w:t>
      </w:r>
    </w:p>
    <w:p>
      <w:r>
        <w:rPr>
          <w:sz w:val="20"/>
        </w:rPr>
        <w:t xml:space="preserve">email  |  Review needed  |  Detected via scan  |  Assess whether this data is necessary for stripe functionality</w:t>
      </w:r>
    </w:p>
    <w:p>
      <w:r>
        <w:rPr>
          <w:sz w:val="20"/>
        </w:rPr>
        <w:t xml:space="preserve">transaction history  |  Review needed  |  Detected via scan  |  Assess whether this data is necessary for stripe functionality</w:t>
      </w:r>
    </w:p>
    <w:p>
      <w:pPr>
        <w:pStyle w:val="Heading3"/>
      </w:pPr>
      <w:r>
        <w:t>stripe-ios (Payment)</w:t>
      </w:r>
    </w:p>
    <w:p>
      <w:r>
        <w:t xml:space="preserve">Declared data collection: payment information, billing address, email, transaction history</w:t>
      </w:r>
    </w:p>
    <w:p>
      <w:r>
        <w:rPr>
          <w:sz w:val="20"/>
        </w:rPr>
        <w:t xml:space="preserve">Data Field  |  Likely Needed?  |  Justification  |  Recommendation</w:t>
      </w:r>
    </w:p>
    <w:p>
      <w:r>
        <w:rPr>
          <w:sz w:val="20"/>
        </w:rPr>
        <w:t xml:space="preserve">payment_info  |  Yes  |  Required for payment processing  |  Tokenize via payment processor; never store raw card data</w:t>
      </w:r>
    </w:p>
    <w:p>
      <w:r>
        <w:rPr>
          <w:sz w:val="20"/>
        </w:rPr>
        <w:t xml:space="preserve">billing_address  |  Yes  |  Required for tax/invoicing  |  Collect only what is required by tax jurisdiction</w:t>
      </w:r>
    </w:p>
    <w:p>
      <w:r>
        <w:rPr>
          <w:sz w:val="20"/>
        </w:rPr>
        <w:t xml:space="preserve">transaction_history  |  Yes  |  Legal/tax retention requirement  |  Enforce 7-year retention limit; auto-delete after</w:t>
      </w:r>
    </w:p>
    <w:p>
      <w:r>
        <w:rPr>
          <w:sz w:val="20"/>
        </w:rPr>
        <w:t xml:space="preserve">customer_email  |  Yes  |  Transaction receipts  |  Use for transactional email only; do not repurpose for marketing without consent</w:t>
      </w:r>
    </w:p>
    <w:p>
      <w:r>
        <w:rPr>
          <w:sz w:val="20"/>
        </w:rPr>
        <w:t xml:space="preserve">payment information  |  Review needed  |  Detected via scan  |  Assess whether this data is necessary for stripe-ios functionality</w:t>
      </w:r>
    </w:p>
    <w:p>
      <w:r>
        <w:rPr>
          <w:sz w:val="20"/>
        </w:rPr>
        <w:t xml:space="preserve">billing address  |  Review needed  |  Detected via scan  |  Assess whether this data is necessary for stripe-ios functionality</w:t>
      </w:r>
    </w:p>
    <w:p>
      <w:r>
        <w:rPr>
          <w:sz w:val="20"/>
        </w:rPr>
        <w:t xml:space="preserve">email  |  Review needed  |  Detected via scan  |  Assess whether this data is necessary for stripe-ios functionality</w:t>
      </w:r>
    </w:p>
    <w:p>
      <w:r>
        <w:rPr>
          <w:sz w:val="20"/>
        </w:rPr>
        <w:t xml:space="preserve">transaction history  |  Review needed  |  Detected via scan  |  Assess whether this data is necessary for stripe-ios functionality</w:t>
      </w:r>
    </w:p>
    <w:p>
      <w:pPr>
        <w:pStyle w:val="Heading2"/>
      </w:pPr>
      <w:r>
        <w:t>3. Data Reduction Opportunities</w:t>
      </w:r>
    </w:p>
    <w:p>
      <w:r>
        <w:t xml:space="preserve">The following 12 data field(s) are collected but may not be necessary for core service delivery:</w:t>
      </w:r>
    </w:p>
    <w:p>
      <w:r>
        <w:rPr>
          <w:sz w:val="20"/>
        </w:rPr>
        <w:t xml:space="preserve">#  |  Data Field  |  Service  |  Recommendation</w:t>
      </w:r>
    </w:p>
    <w:p>
      <w:r>
        <w:rPr>
          <w:sz w:val="20"/>
        </w:rPr>
        <w:t xml:space="preserve">1  |  user_context  |  @sentry/node  |  Use anonymized user IDs; do not send full user profiles</w:t>
      </w:r>
    </w:p>
    <w:p>
      <w:r>
        <w:rPr>
          <w:sz w:val="20"/>
        </w:rPr>
        <w:t xml:space="preserve">2  |  ip_address  |  @sentry/node  |  Truncate or hash IP addresses in error reports</w:t>
      </w:r>
    </w:p>
    <w:p>
      <w:r>
        <w:rPr>
          <w:sz w:val="20"/>
        </w:rPr>
        <w:t xml:space="preserve">3  |  login_history  |  @supabase/supabase-js  |  Retain for 90 days max; anonymize after</w:t>
      </w:r>
    </w:p>
    <w:p>
      <w:r>
        <w:rPr>
          <w:sz w:val="20"/>
        </w:rPr>
        <w:t xml:space="preserve">4  |  conversation_history  |  openai  |  Allow users to opt out; implement automatic expiration (30 days max)</w:t>
      </w:r>
    </w:p>
    <w:p>
      <w:r>
        <w:rPr>
          <w:sz w:val="20"/>
        </w:rPr>
        <w:t xml:space="preserve">5  |  generated_content  |  openai  |  Let users delete on demand; do not use for model training without consent</w:t>
      </w:r>
    </w:p>
    <w:p>
      <w:r>
        <w:rPr>
          <w:sz w:val="20"/>
        </w:rPr>
        <w:t xml:space="preserve">6  |  model_usage_metadata  |  openai  |  Aggregate and anonymize; delete individual records after 90 days</w:t>
      </w:r>
    </w:p>
    <w:p>
      <w:r>
        <w:rPr>
          <w:sz w:val="20"/>
        </w:rPr>
        <w:t xml:space="preserve">7  |  page_views  |  posthog  |  Use privacy-preserving analytics (e.g., aggregate counts); limit retention to 26 months</w:t>
      </w:r>
    </w:p>
    <w:p>
      <w:r>
        <w:rPr>
          <w:sz w:val="20"/>
        </w:rPr>
        <w:t xml:space="preserve">8  |  user_behavior  |  posthog  |  Anonymize user identifiers; consider server-side analytics</w:t>
      </w:r>
    </w:p>
    <w:p>
      <w:r>
        <w:rPr>
          <w:sz w:val="20"/>
        </w:rPr>
        <w:t xml:space="preserve">9  |  device_info  |  posthog  |  Collect browser/OS only; do not fingerprint devices</w:t>
      </w:r>
    </w:p>
    <w:p>
      <w:r>
        <w:rPr>
          <w:sz w:val="20"/>
        </w:rPr>
        <w:t xml:space="preserve">10  |  ip_address  |  posthog  |  Truncate IP addresses (last octet); delete raw IPs after 90 days</w:t>
      </w:r>
    </w:p>
    <w:p>
      <w:r>
        <w:rPr>
          <w:sz w:val="20"/>
        </w:rPr>
        <w:t xml:space="preserve">11  |  email_content  |  resend  |  Do not retain email body after delivery confirmation; delete logs after 90 days</w:t>
      </w:r>
    </w:p>
    <w:p>
      <w:r>
        <w:rPr>
          <w:sz w:val="20"/>
        </w:rPr>
        <w:t xml:space="preserve">12  |  open_tracking  |  resend  |  Consider removing tracking pixels; they are not essential and raise privacy concerns</w:t>
      </w:r>
    </w:p>
    <w:p>
      <w:pPr>
        <w:ind w:left="720"/>
      </w:pPr>
      <w:r>
        <w:rPr>
          <w:i/>
          <w:color w:val="666666"/>
        </w:rPr>
        <w:t xml:space="preserve">**Action required:** For each item above, determine whether (a) the data can be eliminated entirely, (b) the data can be anonymized or aggregated, or (c) there is a legitimate business justification that should be documented.</w:t>
      </w:r>
    </w:p>
    <w:p>
      <w:pPr>
        <w:pStyle w:val="Heading2"/>
      </w:pPr>
      <w:r>
        <w:t>4. Summary</w:t>
      </w:r>
    </w:p>
    <w:p>
      <w:r>
        <w:rPr>
          <w:sz w:val="20"/>
        </w:rPr>
        <w:t xml:space="preserve">Metric  |  Value</w:t>
      </w:r>
    </w:p>
    <w:p>
      <w:r>
        <w:rPr>
          <w:sz w:val="20"/>
        </w:rPr>
        <w:t xml:space="preserve">Services analyzed  |  8</w:t>
      </w:r>
    </w:p>
    <w:p>
      <w:r>
        <w:rPr>
          <w:sz w:val="20"/>
        </w:rPr>
        <w:t xml:space="preserve">Total data fields assessed  |  55</w:t>
      </w:r>
    </w:p>
    <w:p>
      <w:r>
        <w:rPr>
          <w:sz w:val="20"/>
        </w:rPr>
        <w:t xml:space="preserve">Fields likely needed  |  43</w:t>
      </w:r>
    </w:p>
    <w:p>
      <w:r>
        <w:rPr>
          <w:sz w:val="20"/>
        </w:rPr>
        <w:t xml:space="preserve">Fields potentially unnecessary  |  12</w:t>
      </w:r>
    </w:p>
    <w:p>
      <w:r>
        <w:rPr>
          <w:sz w:val="20"/>
        </w:rPr>
        <w:t xml:space="preserve">Potential data reduction  |  22%</w:t>
      </w:r>
    </w:p>
    <w:p>
      <w:pPr>
        <w:pStyle w:val="Heading2"/>
      </w:pPr>
      <w:r>
        <w:t>5. GDPR Article 5(1)(c) Compliance Checklist</w:t>
      </w:r>
    </w:p>
    <w:p>
      <w:r>
        <w:t xml:space="preserve">Use this checklist to verify your data minimization posture:</w:t>
      </w:r>
    </w:p>
    <w:p>
      <w:pPr>
        <w:pStyle w:val="ListParagraph"/>
        <w:numPr>
          <w:ilvl w:val="0"/>
          <w:numId w:val="1"/>
        </w:numPr>
      </w:pPr>
      <w:r>
        <w:t xml:space="preserve">[ ] All collected data has a documented, specific purpose</w:t>
      </w:r>
    </w:p>
    <w:p>
      <w:pPr>
        <w:pStyle w:val="ListParagraph"/>
        <w:numPr>
          <w:ilvl w:val="0"/>
          <w:numId w:val="1"/>
        </w:numPr>
      </w:pPr>
      <w:r>
        <w:t xml:space="preserve">[ ] No data is collected "just in case" or for future undefined use</w:t>
      </w:r>
    </w:p>
    <w:p>
      <w:pPr>
        <w:pStyle w:val="ListParagraph"/>
        <w:numPr>
          <w:ilvl w:val="0"/>
          <w:numId w:val="1"/>
        </w:numPr>
      </w:pPr>
      <w:r>
        <w:t xml:space="preserve">[ ] Data fields are limited to what is strictly necessary for each purpose</w:t>
      </w:r>
    </w:p>
    <w:p>
      <w:pPr>
        <w:pStyle w:val="ListParagraph"/>
        <w:numPr>
          <w:ilvl w:val="0"/>
          <w:numId w:val="1"/>
        </w:numPr>
      </w:pPr>
      <w:r>
        <w:t xml:space="preserve">[ ] Pseudonymization or anonymization is used where possible</w:t>
      </w:r>
    </w:p>
    <w:p>
      <w:pPr>
        <w:pStyle w:val="ListParagraph"/>
        <w:numPr>
          <w:ilvl w:val="0"/>
          <w:numId w:val="1"/>
        </w:numPr>
      </w:pPr>
      <w:r>
        <w:t xml:space="preserve">[ ] Data retention periods are defined and enforced for all fields</w:t>
      </w:r>
    </w:p>
    <w:p>
      <w:pPr>
        <w:pStyle w:val="ListParagraph"/>
        <w:numPr>
          <w:ilvl w:val="0"/>
          <w:numId w:val="1"/>
        </w:numPr>
      </w:pPr>
      <w:r>
        <w:t xml:space="preserve">[ ] Regular reviews are conducted to identify and remove unnecessary data</w:t>
      </w:r>
    </w:p>
    <w:p>
      <w:pPr>
        <w:pStyle w:val="ListParagraph"/>
        <w:numPr>
          <w:ilvl w:val="0"/>
          <w:numId w:val="1"/>
        </w:numPr>
      </w:pPr>
      <w:r>
        <w:t xml:space="preserve">[ ] Third-party services are configured to collect only required data</w:t>
      </w:r>
    </w:p>
    <w:p>
      <w:pPr>
        <w:pStyle w:val="ListParagraph"/>
        <w:numPr>
          <w:ilvl w:val="0"/>
          <w:numId w:val="1"/>
        </w:numPr>
      </w:pPr>
      <w:r>
        <w:t xml:space="preserve">[ ] Default settings favor minimal data collection (privacy by default)</w:t>
      </w:r>
    </w:p>
    <w:p>
      <w:pPr>
        <w:pStyle w:val="ListParagraph"/>
        <w:numPr>
          <w:ilvl w:val="0"/>
          <w:numId w:val="1"/>
        </w:numPr>
      </w:pPr>
      <w:r>
        <w:t xml:space="preserve">[ ] Data collection forms only request essential information</w:t>
      </w:r>
    </w:p>
    <w:p>
      <w:pPr>
        <w:pStyle w:val="ListParagraph"/>
        <w:numPr>
          <w:ilvl w:val="0"/>
          <w:numId w:val="1"/>
        </w:numPr>
      </w:pPr>
      <w:r>
        <w:t xml:space="preserve">[ ] Analytics and tracking are proportionate to business needs</w:t>
      </w:r>
    </w:p>
    <w:p>
      <w:pPr>
        <w:pStyle w:val="Heading2"/>
      </w:pPr>
      <w:r>
        <w:t>6. Practical Steps for Data Reduction</w:t>
      </w:r>
    </w:p>
    <w:p>
      <w:pPr>
        <w:pStyle w:val="ListParagraph"/>
        <w:numPr>
          <w:ilvl w:val="0"/>
          <w:numId w:val="2"/>
        </w:numPr>
      </w:pPr>
      <w:r>
        <w:t xml:space="preserve">**Audit each field** — For every data field in the tables above, ask: "Would the service break without this data?"</w:t>
      </w:r>
    </w:p>
    <w:p>
      <w:pPr>
        <w:pStyle w:val="ListParagraph"/>
        <w:numPr>
          <w:ilvl w:val="0"/>
          <w:numId w:val="2"/>
        </w:numPr>
      </w:pPr>
      <w:r>
        <w:t xml:space="preserve">**Eliminate unnecessary collection** — Remove fields that are not essential for the stated purpose</w:t>
      </w:r>
    </w:p>
    <w:p>
      <w:pPr>
        <w:pStyle w:val="ListParagraph"/>
        <w:numPr>
          <w:ilvl w:val="0"/>
          <w:numId w:val="2"/>
        </w:numPr>
      </w:pPr>
      <w:r>
        <w:t xml:space="preserve">**Anonymize where possible** — Replace identifiable data with pseudonyms or aggregates</w:t>
      </w:r>
    </w:p>
    <w:p>
      <w:pPr>
        <w:pStyle w:val="ListParagraph"/>
        <w:numPr>
          <w:ilvl w:val="0"/>
          <w:numId w:val="2"/>
        </w:numPr>
      </w:pPr>
      <w:r>
        <w:t xml:space="preserve">**Shorten retention** — Reduce how long data is kept; implement automatic deletion</w:t>
      </w:r>
    </w:p>
    <w:p>
      <w:pPr>
        <w:pStyle w:val="ListParagraph"/>
        <w:numPr>
          <w:ilvl w:val="0"/>
          <w:numId w:val="2"/>
        </w:numPr>
      </w:pPr>
      <w:r>
        <w:t xml:space="preserve">**Minimize third-party sharing** — Configure services to send only required fields</w:t>
      </w:r>
    </w:p>
    <w:p>
      <w:pPr>
        <w:pStyle w:val="ListParagraph"/>
        <w:numPr>
          <w:ilvl w:val="0"/>
          <w:numId w:val="2"/>
        </w:numPr>
      </w:pPr>
      <w:r>
        <w:t xml:space="preserve">**Review regularly** — Re-run this checklist quarterly and after adding new services</w:t>
      </w:r>
    </w:p>
    <w:p>
      <w:pPr>
        <w:pStyle w:val="Heading2"/>
      </w:pPr>
      <w:r>
        <w:t>7. Related Documents</w:t>
      </w:r>
    </w:p>
    <w:p>
      <w:pPr>
        <w:pStyle w:val="ListParagraph"/>
        <w:numPr>
          <w:ilvl w:val="0"/>
          <w:numId w:val="1"/>
        </w:numPr>
      </w:pPr>
      <w:r>
        <w:t xml:space="preserve">**DATA_DICTIONARY.md** — Complete catalog of all data fields</w:t>
      </w:r>
    </w:p>
    <w:p>
      <w:pPr>
        <w:pStyle w:val="ListParagraph"/>
        <w:numPr>
          <w:ilvl w:val="0"/>
          <w:numId w:val="1"/>
        </w:numPr>
      </w:pPr>
      <w:r>
        <w:t xml:space="preserve">**DATA_RETENTION_POLICY.md** — Retention schedules and deletion procedures</w:t>
      </w:r>
    </w:p>
    <w:p>
      <w:pPr>
        <w:pStyle w:val="ListParagraph"/>
        <w:numPr>
          <w:ilvl w:val="0"/>
          <w:numId w:val="1"/>
        </w:numPr>
      </w:pPr>
      <w:r>
        <w:t xml:space="preserve">**PRIVACY_POLICY.md** — Public disclosure of data collection practices</w:t>
      </w:r>
    </w:p>
    <w:p>
      <w:pPr>
        <w:pStyle w:val="ListParagraph"/>
        <w:numPr>
          <w:ilvl w:val="0"/>
          <w:numId w:val="1"/>
        </w:numPr>
      </w:pPr>
      <w:r>
        <w:t xml:space="preserve">**LAWFUL_BASIS_ASSESSMENT.md** — Legal basis for each processing activity</w:t>
      </w:r>
    </w:p>
    <w:p>
      <w:pPr>
        <w:pStyle w:val="ListParagraph"/>
        <w:numPr>
          <w:ilvl w:val="0"/>
          <w:numId w:val="1"/>
        </w:numPr>
      </w:pPr>
      <w:r>
        <w:t xml:space="preserve">**RECORD_OF_PROCESSING.md** — GDPR Art. 30 processing activities register</w:t>
      </w:r>
    </w:p>
    <w:p>
      <w:pPr>
        <w:pStyle w:val="ListParagraph"/>
        <w:numPr>
          <w:ilvl w:val="0"/>
          <w:numId w:val="1"/>
        </w:numPr>
      </w:pPr>
      <w:r>
        <w:t xml:space="preserve">**CONSENT_MANAGEMENT_GUIDE.md** — Consent collection and management procedures</w:t>
      </w:r>
    </w:p>
    <w:p>
      <w:r>
        <w:t xml:space="preserve">For questions about this checklist, contact legal@acme.com.</w:t>
      </w:r>
    </w:p>
    <w:p>
      <w:pPr>
        <w:pBdr>
          <w:bottom w:val="single" w:sz="6" w:space="1" w:color="999999"/>
        </w:pBdr>
      </w:pPr>
    </w:p>
    <w:p>
      <w:r>
        <w:t xml:space="preserve">This data minimization checklist was generated by [Codepliant](https://github.com/joechensmartz/codepliant) based on automated code analysis. It is for informational purposes only and does not constitute legal advice.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